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8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1850"/>
        <w:gridCol w:w="1850"/>
        <w:gridCol w:w="3490"/>
      </w:tblGrid>
      <w:tr w:rsidR="00F625F3" w14:paraId="0F9B2313" w14:textId="77777777" w:rsidTr="00975A14">
        <w:tc>
          <w:tcPr>
            <w:tcW w:w="5550" w:type="dxa"/>
            <w:gridSpan w:val="2"/>
            <w:tcMar>
              <w:top w:w="0" w:type="dxa"/>
              <w:left w:w="0" w:type="dxa"/>
              <w:bottom w:w="453" w:type="dxa"/>
              <w:right w:w="0" w:type="dxa"/>
            </w:tcMar>
            <w:vAlign w:val="bottom"/>
          </w:tcPr>
          <w:p w14:paraId="6B91E4D6" w14:textId="77777777" w:rsidR="00F625F3" w:rsidRDefault="00000000">
            <w:pPr>
              <w:pStyle w:val="Heading1"/>
            </w:pPr>
            <w:r>
              <w:t>Amanda Hathcock</w:t>
            </w:r>
          </w:p>
          <w:p w14:paraId="5704C846" w14:textId="69F894BF" w:rsidR="00F625F3" w:rsidRPr="00A711FB" w:rsidRDefault="007A5415">
            <w:pPr>
              <w:pStyle w:val="Heading4"/>
              <w:spacing w:after="0"/>
              <w:rPr>
                <w:sz w:val="23"/>
                <w:szCs w:val="23"/>
              </w:rPr>
            </w:pPr>
            <w:r w:rsidRPr="00A711FB">
              <w:rPr>
                <w:color w:val="3C78D8"/>
                <w:sz w:val="23"/>
                <w:szCs w:val="23"/>
              </w:rPr>
              <w:t>Human Services Manager</w:t>
            </w:r>
            <w:r w:rsidR="00CE4D0D" w:rsidRPr="00A711FB">
              <w:rPr>
                <w:color w:val="3C78D8"/>
                <w:sz w:val="23"/>
                <w:szCs w:val="23"/>
              </w:rPr>
              <w:t xml:space="preserve"> </w:t>
            </w:r>
            <w:r w:rsidR="00A711FB" w:rsidRPr="00A711FB">
              <w:rPr>
                <w:color w:val="3C78D8"/>
                <w:sz w:val="23"/>
                <w:szCs w:val="23"/>
              </w:rPr>
              <w:t>– People Success Coordinator</w:t>
            </w:r>
          </w:p>
        </w:tc>
        <w:tc>
          <w:tcPr>
            <w:tcW w:w="5340" w:type="dxa"/>
            <w:gridSpan w:val="2"/>
            <w:tcMar>
              <w:top w:w="0" w:type="dxa"/>
              <w:left w:w="0" w:type="dxa"/>
              <w:bottom w:w="453" w:type="dxa"/>
              <w:right w:w="0" w:type="dxa"/>
            </w:tcMar>
            <w:vAlign w:val="bottom"/>
          </w:tcPr>
          <w:p w14:paraId="6D83F9DF" w14:textId="02A0C2EF" w:rsidR="00F625F3" w:rsidRDefault="00F625F3">
            <w:pPr>
              <w:pStyle w:val="Heading3"/>
              <w:jc w:val="right"/>
            </w:pPr>
            <w:hyperlink r:id="rId7" w:history="1">
              <w:r>
                <w:rPr>
                  <w:rStyle w:val="Hyperlink"/>
                </w:rPr>
                <w:t>amandah47@protonmail.com</w:t>
              </w:r>
            </w:hyperlink>
            <w:r w:rsidR="00F17692">
              <w:rPr>
                <w:rStyle w:val="Hyperlink"/>
              </w:rPr>
              <w:t xml:space="preserve"> </w:t>
            </w:r>
            <w:r w:rsidR="00F17692" w:rsidRPr="00F17692">
              <w:t xml:space="preserve">• </w:t>
            </w:r>
            <w:r w:rsidR="00F17692" w:rsidRPr="00F17692">
              <w:rPr>
                <w:rStyle w:val="Hyperlink"/>
                <w:u w:val="none"/>
              </w:rPr>
              <w:t>(231) 818</w:t>
            </w:r>
            <w:r w:rsidR="00F17692">
              <w:rPr>
                <w:rStyle w:val="Hyperlink"/>
                <w:u w:val="none"/>
              </w:rPr>
              <w:t>-</w:t>
            </w:r>
            <w:r w:rsidR="00F17692" w:rsidRPr="00F17692">
              <w:rPr>
                <w:rStyle w:val="Hyperlink"/>
                <w:u w:val="none"/>
              </w:rPr>
              <w:t>0626</w:t>
            </w:r>
          </w:p>
          <w:p w14:paraId="7B15D50C" w14:textId="20654CAC" w:rsidR="00F625F3" w:rsidRDefault="002E271B">
            <w:pPr>
              <w:pStyle w:val="Heading3"/>
              <w:jc w:val="right"/>
            </w:pPr>
            <w:r>
              <w:t xml:space="preserve">amandahathcock.com </w:t>
            </w:r>
            <w:r w:rsidR="008A2158">
              <w:t>• IN</w:t>
            </w:r>
          </w:p>
        </w:tc>
      </w:tr>
      <w:tr w:rsidR="00F625F3" w14:paraId="4E082CEA" w14:textId="77777777" w:rsidTr="00975A14">
        <w:tc>
          <w:tcPr>
            <w:tcW w:w="10890" w:type="dxa"/>
            <w:gridSpan w:val="4"/>
            <w:tcMar>
              <w:top w:w="155" w:type="dxa"/>
              <w:left w:w="0" w:type="dxa"/>
              <w:bottom w:w="0" w:type="dxa"/>
              <w:right w:w="0" w:type="dxa"/>
            </w:tcMar>
            <w:vAlign w:val="center"/>
          </w:tcPr>
          <w:p w14:paraId="4D9D512A" w14:textId="486977B9" w:rsidR="00F625F3" w:rsidRPr="00A046D8" w:rsidRDefault="00000000" w:rsidP="00F17692">
            <w:pPr>
              <w:jc w:val="both"/>
              <w:rPr>
                <w:sz w:val="22"/>
                <w:szCs w:val="22"/>
              </w:rPr>
            </w:pPr>
            <w:r w:rsidRPr="00A046D8">
              <w:rPr>
                <w:sz w:val="22"/>
                <w:szCs w:val="22"/>
              </w:rPr>
              <w:t xml:space="preserve">Results-driven and collaborative professional with experience </w:t>
            </w:r>
            <w:r w:rsidR="00F17692" w:rsidRPr="00A046D8">
              <w:rPr>
                <w:sz w:val="22"/>
                <w:szCs w:val="22"/>
              </w:rPr>
              <w:t xml:space="preserve">promoting interactive learning environments, </w:t>
            </w:r>
            <w:r w:rsidRPr="00A046D8">
              <w:rPr>
                <w:sz w:val="22"/>
                <w:szCs w:val="22"/>
              </w:rPr>
              <w:t xml:space="preserve">leading cross-functional initiatives, and guiding </w:t>
            </w:r>
            <w:r w:rsidR="00F01832">
              <w:rPr>
                <w:sz w:val="22"/>
                <w:szCs w:val="22"/>
              </w:rPr>
              <w:t>clients</w:t>
            </w:r>
            <w:r w:rsidRPr="00A046D8">
              <w:rPr>
                <w:sz w:val="22"/>
                <w:szCs w:val="22"/>
              </w:rPr>
              <w:t xml:space="preserve"> </w:t>
            </w:r>
            <w:r w:rsidR="005257C9" w:rsidRPr="00A046D8">
              <w:rPr>
                <w:sz w:val="22"/>
                <w:szCs w:val="22"/>
              </w:rPr>
              <w:t>toward</w:t>
            </w:r>
            <w:r w:rsidRPr="00A046D8">
              <w:rPr>
                <w:sz w:val="22"/>
                <w:szCs w:val="22"/>
              </w:rPr>
              <w:t xml:space="preserve"> </w:t>
            </w:r>
            <w:r w:rsidR="00F01832">
              <w:rPr>
                <w:sz w:val="22"/>
                <w:szCs w:val="22"/>
              </w:rPr>
              <w:t>self and career development</w:t>
            </w:r>
            <w:r w:rsidRPr="00A046D8">
              <w:rPr>
                <w:sz w:val="22"/>
                <w:szCs w:val="22"/>
              </w:rPr>
              <w:t xml:space="preserve"> goals. Capable of providing personalized guidance by evaluating </w:t>
            </w:r>
            <w:r w:rsidR="00F22030">
              <w:rPr>
                <w:sz w:val="22"/>
                <w:szCs w:val="22"/>
              </w:rPr>
              <w:t>profile indicators</w:t>
            </w:r>
            <w:r w:rsidRPr="00A046D8">
              <w:rPr>
                <w:sz w:val="22"/>
                <w:szCs w:val="22"/>
              </w:rPr>
              <w:t xml:space="preserve"> and discussing career</w:t>
            </w:r>
            <w:r w:rsidR="00F22030">
              <w:rPr>
                <w:sz w:val="22"/>
                <w:szCs w:val="22"/>
              </w:rPr>
              <w:t xml:space="preserve"> and/or business</w:t>
            </w:r>
            <w:r w:rsidRPr="00A046D8">
              <w:rPr>
                <w:sz w:val="22"/>
                <w:szCs w:val="22"/>
              </w:rPr>
              <w:t xml:space="preserve"> objectives. Active listener and articulate communicator with excellent interpersonal skills to build trust and rapport with diverse population</w:t>
            </w:r>
            <w:r w:rsidR="005257C9" w:rsidRPr="00A046D8">
              <w:rPr>
                <w:sz w:val="22"/>
                <w:szCs w:val="22"/>
              </w:rPr>
              <w:t>s</w:t>
            </w:r>
            <w:r w:rsidRPr="00A046D8">
              <w:rPr>
                <w:sz w:val="22"/>
                <w:szCs w:val="22"/>
              </w:rPr>
              <w:t xml:space="preserve">. Knowledgeable in HIPAA and regulatory requirements, adept at analyzing data and making </w:t>
            </w:r>
            <w:r w:rsidR="00F17692" w:rsidRPr="00A046D8">
              <w:rPr>
                <w:sz w:val="22"/>
                <w:szCs w:val="22"/>
              </w:rPr>
              <w:t>insightful</w:t>
            </w:r>
            <w:r w:rsidRPr="00A046D8">
              <w:rPr>
                <w:sz w:val="22"/>
                <w:szCs w:val="22"/>
              </w:rPr>
              <w:t xml:space="preserve"> decisions. Proficient in utilizing tools including Microsoft Office Suite to streamline workflows and drive efficiency. Dedicated to staying updated on </w:t>
            </w:r>
            <w:r w:rsidR="009612EA">
              <w:rPr>
                <w:sz w:val="22"/>
                <w:szCs w:val="22"/>
              </w:rPr>
              <w:t>human resource</w:t>
            </w:r>
            <w:r w:rsidRPr="00A046D8">
              <w:rPr>
                <w:sz w:val="22"/>
                <w:szCs w:val="22"/>
              </w:rPr>
              <w:t xml:space="preserve"> policies and </w:t>
            </w:r>
            <w:r w:rsidR="009612EA">
              <w:rPr>
                <w:sz w:val="22"/>
                <w:szCs w:val="22"/>
              </w:rPr>
              <w:t>coaching</w:t>
            </w:r>
            <w:r w:rsidRPr="00A046D8">
              <w:rPr>
                <w:sz w:val="22"/>
                <w:szCs w:val="22"/>
              </w:rPr>
              <w:t xml:space="preserve"> techniques for continuous improvement.</w:t>
            </w:r>
          </w:p>
          <w:p w14:paraId="273F9A1E" w14:textId="77777777" w:rsidR="00F625F3" w:rsidRDefault="00F625F3">
            <w:pPr>
              <w:spacing w:line="120" w:lineRule="auto"/>
            </w:pPr>
          </w:p>
        </w:tc>
      </w:tr>
      <w:tr w:rsidR="00F625F3" w14:paraId="3C0F23C9" w14:textId="77777777" w:rsidTr="00975A14">
        <w:tc>
          <w:tcPr>
            <w:tcW w:w="10890" w:type="dxa"/>
            <w:gridSpan w:val="4"/>
            <w:tcMar>
              <w:top w:w="113" w:type="dxa"/>
              <w:left w:w="0" w:type="dxa"/>
              <w:bottom w:w="170" w:type="dxa"/>
              <w:right w:w="0" w:type="dxa"/>
            </w:tcMar>
          </w:tcPr>
          <w:p w14:paraId="2AAFF9CE" w14:textId="77777777" w:rsidR="00F625F3" w:rsidRDefault="00000000" w:rsidP="00F17692">
            <w:pPr>
              <w:pStyle w:val="Heading2"/>
            </w:pPr>
            <w:r>
              <w:t>Areas of Expertise</w:t>
            </w:r>
          </w:p>
        </w:tc>
      </w:tr>
      <w:tr w:rsidR="00F625F3" w:rsidRPr="006F4BD5" w14:paraId="312305C8" w14:textId="77777777" w:rsidTr="00975A14">
        <w:tc>
          <w:tcPr>
            <w:tcW w:w="3700" w:type="dxa"/>
            <w:tcMar>
              <w:top w:w="0" w:type="dxa"/>
              <w:left w:w="0" w:type="dxa"/>
              <w:bottom w:w="340" w:type="dxa"/>
              <w:right w:w="0" w:type="dxa"/>
            </w:tcMar>
          </w:tcPr>
          <w:p w14:paraId="2BDCA898" w14:textId="6E38949B" w:rsidR="00F625F3" w:rsidRPr="006F4BD5" w:rsidRDefault="00000000">
            <w:pPr>
              <w:ind w:left="350" w:hanging="350"/>
            </w:pPr>
            <w:r w:rsidRPr="006F4BD5">
              <w:rPr>
                <w:color w:val="3C78D8"/>
              </w:rPr>
              <w:t xml:space="preserve"> ●    </w:t>
            </w:r>
            <w:r w:rsidR="005257C9" w:rsidRPr="006F4BD5">
              <w:t>Person-Centered</w:t>
            </w:r>
            <w:r w:rsidRPr="006F4BD5">
              <w:t xml:space="preserve"> Counseling</w:t>
            </w:r>
          </w:p>
          <w:p w14:paraId="4B3C8923" w14:textId="0F1A449D" w:rsidR="00F625F3" w:rsidRPr="006F4BD5" w:rsidRDefault="00000000">
            <w:pPr>
              <w:ind w:left="350" w:hanging="350"/>
            </w:pPr>
            <w:r w:rsidRPr="006F4BD5">
              <w:rPr>
                <w:color w:val="3C78D8"/>
              </w:rPr>
              <w:t xml:space="preserve"> ●    </w:t>
            </w:r>
            <w:r w:rsidR="0054583F" w:rsidRPr="006F4BD5">
              <w:t>People Managing</w:t>
            </w:r>
          </w:p>
          <w:p w14:paraId="6C65ED36" w14:textId="77777777" w:rsidR="00F625F3" w:rsidRPr="006F4BD5" w:rsidRDefault="00000000">
            <w:pPr>
              <w:ind w:left="350" w:hanging="350"/>
            </w:pPr>
            <w:r w:rsidRPr="006F4BD5">
              <w:rPr>
                <w:color w:val="3C78D8"/>
              </w:rPr>
              <w:t xml:space="preserve"> ●    </w:t>
            </w:r>
            <w:r w:rsidRPr="006F4BD5">
              <w:t>Regulatory Compliance</w:t>
            </w:r>
          </w:p>
        </w:tc>
        <w:tc>
          <w:tcPr>
            <w:tcW w:w="3700" w:type="dxa"/>
            <w:gridSpan w:val="2"/>
            <w:tcMar>
              <w:top w:w="0" w:type="dxa"/>
              <w:left w:w="0" w:type="dxa"/>
              <w:bottom w:w="340" w:type="dxa"/>
              <w:right w:w="0" w:type="dxa"/>
            </w:tcMar>
          </w:tcPr>
          <w:p w14:paraId="1D4A273B" w14:textId="77777777" w:rsidR="00F625F3" w:rsidRPr="006F4BD5" w:rsidRDefault="00000000">
            <w:pPr>
              <w:ind w:left="350" w:hanging="350"/>
            </w:pPr>
            <w:r w:rsidRPr="006F4BD5">
              <w:rPr>
                <w:color w:val="3C78D8"/>
              </w:rPr>
              <w:t xml:space="preserve"> ●    </w:t>
            </w:r>
            <w:r w:rsidRPr="006F4BD5">
              <w:t xml:space="preserve"> Program Development</w:t>
            </w:r>
          </w:p>
          <w:p w14:paraId="40CFCA97" w14:textId="77777777" w:rsidR="00F625F3" w:rsidRPr="006F4BD5" w:rsidRDefault="00000000">
            <w:pPr>
              <w:ind w:left="350" w:hanging="350"/>
            </w:pPr>
            <w:r w:rsidRPr="006F4BD5">
              <w:rPr>
                <w:color w:val="3C78D8"/>
              </w:rPr>
              <w:t xml:space="preserve"> ●    </w:t>
            </w:r>
            <w:r w:rsidRPr="006F4BD5">
              <w:t>Relationship Building</w:t>
            </w:r>
          </w:p>
          <w:p w14:paraId="7E9BD99E" w14:textId="77777777" w:rsidR="00F625F3" w:rsidRPr="006F4BD5" w:rsidRDefault="00000000">
            <w:pPr>
              <w:ind w:left="350" w:hanging="350"/>
            </w:pPr>
            <w:r w:rsidRPr="006F4BD5">
              <w:rPr>
                <w:color w:val="3C78D8"/>
              </w:rPr>
              <w:t xml:space="preserve"> ●    </w:t>
            </w:r>
            <w:r w:rsidRPr="006F4BD5">
              <w:t>HIPAA</w:t>
            </w:r>
          </w:p>
        </w:tc>
        <w:tc>
          <w:tcPr>
            <w:tcW w:w="3490" w:type="dxa"/>
            <w:tcMar>
              <w:top w:w="0" w:type="dxa"/>
              <w:left w:w="0" w:type="dxa"/>
              <w:bottom w:w="340" w:type="dxa"/>
              <w:right w:w="0" w:type="dxa"/>
            </w:tcMar>
          </w:tcPr>
          <w:p w14:paraId="3BF88FA4" w14:textId="77777777" w:rsidR="00F625F3" w:rsidRPr="006F4BD5" w:rsidRDefault="00000000">
            <w:pPr>
              <w:ind w:left="350" w:hanging="350"/>
            </w:pPr>
            <w:r w:rsidRPr="006F4BD5">
              <w:rPr>
                <w:color w:val="3C78D8"/>
              </w:rPr>
              <w:t xml:space="preserve"> ●    </w:t>
            </w:r>
            <w:r w:rsidRPr="006F4BD5">
              <w:t>Team Leadership &amp; Training</w:t>
            </w:r>
          </w:p>
          <w:p w14:paraId="49AB4930" w14:textId="77777777" w:rsidR="00F625F3" w:rsidRPr="006F4BD5" w:rsidRDefault="00000000">
            <w:pPr>
              <w:ind w:left="350" w:hanging="350"/>
            </w:pPr>
            <w:r w:rsidRPr="006F4BD5">
              <w:rPr>
                <w:color w:val="3C78D8"/>
              </w:rPr>
              <w:t xml:space="preserve"> ●    </w:t>
            </w:r>
            <w:r w:rsidRPr="006F4BD5">
              <w:t>Cross-Cultural Communication</w:t>
            </w:r>
          </w:p>
          <w:p w14:paraId="4B23A2A2" w14:textId="77777777" w:rsidR="00F625F3" w:rsidRPr="006F4BD5" w:rsidRDefault="00000000">
            <w:pPr>
              <w:ind w:left="350" w:hanging="350"/>
            </w:pPr>
            <w:r w:rsidRPr="006F4BD5">
              <w:rPr>
                <w:color w:val="3C78D8"/>
              </w:rPr>
              <w:t xml:space="preserve"> ●    </w:t>
            </w:r>
            <w:r w:rsidRPr="006F4BD5">
              <w:t>Data Analysis &amp; Strategic Planning</w:t>
            </w:r>
          </w:p>
        </w:tc>
      </w:tr>
      <w:tr w:rsidR="00F625F3" w14:paraId="7D2446A9" w14:textId="77777777" w:rsidTr="00975A14">
        <w:tc>
          <w:tcPr>
            <w:tcW w:w="10890" w:type="dxa"/>
            <w:gridSpan w:val="4"/>
            <w:tcMar>
              <w:top w:w="155" w:type="dxa"/>
              <w:left w:w="0" w:type="dxa"/>
              <w:bottom w:w="155" w:type="dxa"/>
              <w:right w:w="0" w:type="dxa"/>
            </w:tcMar>
          </w:tcPr>
          <w:p w14:paraId="27A196D6" w14:textId="77777777" w:rsidR="00F625F3" w:rsidRDefault="00000000">
            <w:pPr>
              <w:pStyle w:val="Heading2"/>
            </w:pPr>
            <w:r>
              <w:t>Professional Experience</w:t>
            </w:r>
          </w:p>
        </w:tc>
      </w:tr>
      <w:tr w:rsidR="00F625F3" w14:paraId="55E44A56" w14:textId="77777777" w:rsidTr="00975A14">
        <w:tc>
          <w:tcPr>
            <w:tcW w:w="5550" w:type="dxa"/>
            <w:gridSpan w:val="2"/>
            <w:tcMar>
              <w:top w:w="0" w:type="dxa"/>
              <w:left w:w="0" w:type="dxa"/>
              <w:bottom w:w="226" w:type="dxa"/>
              <w:right w:w="0" w:type="dxa"/>
            </w:tcMar>
          </w:tcPr>
          <w:p w14:paraId="73B7C710" w14:textId="642B2A85" w:rsidR="00F625F3" w:rsidRDefault="00000000">
            <w:pPr>
              <w:pStyle w:val="Heading3"/>
              <w:spacing w:line="192" w:lineRule="auto"/>
            </w:pPr>
            <w:bookmarkStart w:id="0" w:name="_Hlk188864046"/>
            <w:r>
              <w:t xml:space="preserve">One to One Health for Purdue </w:t>
            </w:r>
            <w:r w:rsidR="008A2158">
              <w:t>University,</w:t>
            </w:r>
            <w:r w:rsidR="00BA1881">
              <w:t xml:space="preserve"> West Lafayette,</w:t>
            </w:r>
            <w:r>
              <w:t xml:space="preserve"> IN</w:t>
            </w:r>
          </w:p>
          <w:p w14:paraId="6C5CB2D0" w14:textId="19FB3233" w:rsidR="00F625F3" w:rsidRDefault="00000000">
            <w:pPr>
              <w:pStyle w:val="Heading3"/>
              <w:spacing w:line="192" w:lineRule="auto"/>
            </w:pPr>
            <w:r>
              <w:t>Behavioral Health Consultant</w:t>
            </w:r>
            <w:r w:rsidR="00BA1881">
              <w:t xml:space="preserve"> – Mental Health C</w:t>
            </w:r>
            <w:r>
              <w:t xml:space="preserve">ounselor </w:t>
            </w:r>
          </w:p>
        </w:tc>
        <w:tc>
          <w:tcPr>
            <w:tcW w:w="5340" w:type="dxa"/>
            <w:gridSpan w:val="2"/>
          </w:tcPr>
          <w:p w14:paraId="3B44B519" w14:textId="1D290626" w:rsidR="00F625F3" w:rsidRDefault="00000000">
            <w:pPr>
              <w:pStyle w:val="Heading3"/>
              <w:spacing w:line="192" w:lineRule="auto"/>
              <w:jc w:val="right"/>
            </w:pPr>
            <w:r>
              <w:t>201</w:t>
            </w:r>
            <w:r w:rsidR="00BA1881">
              <w:t>8</w:t>
            </w:r>
            <w:r>
              <w:t xml:space="preserve"> — Present</w:t>
            </w:r>
          </w:p>
        </w:tc>
      </w:tr>
      <w:bookmarkEnd w:id="0"/>
      <w:tr w:rsidR="00F625F3" w14:paraId="6B903A06" w14:textId="77777777" w:rsidTr="00975A14">
        <w:trPr>
          <w:trHeight w:val="68"/>
        </w:trPr>
        <w:tc>
          <w:tcPr>
            <w:tcW w:w="10890" w:type="dxa"/>
            <w:gridSpan w:val="4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32049F4F" w14:textId="2235B017" w:rsidR="00F625F3" w:rsidRPr="006F4BD5" w:rsidRDefault="00000000" w:rsidP="00F17692">
            <w:pPr>
              <w:jc w:val="both"/>
            </w:pPr>
            <w:r w:rsidRPr="006F4BD5">
              <w:t xml:space="preserve">Perform comprehensive assessments and evaluations to diagnose mental health conditions and determine appropriate intervention strategies. Monitor and evaluate patient progress through regular follow-up appointments and assessments. Conduct educational workshops for faculty and staff, reaching numerous departments through in-person and virtual sessions. </w:t>
            </w:r>
          </w:p>
          <w:p w14:paraId="766059E9" w14:textId="46066069" w:rsidR="00F625F3" w:rsidRPr="006F4BD5" w:rsidRDefault="00000000" w:rsidP="00F17692">
            <w:pPr>
              <w:pStyle w:val="ListParagraph"/>
              <w:numPr>
                <w:ilvl w:val="0"/>
                <w:numId w:val="13"/>
              </w:numPr>
            </w:pPr>
            <w:r w:rsidRPr="006F4BD5">
              <w:t xml:space="preserve">Enhanced person-centered counseling to </w:t>
            </w:r>
            <w:r w:rsidR="001A4890">
              <w:t>increase</w:t>
            </w:r>
            <w:r w:rsidRPr="006F4BD5">
              <w:t xml:space="preserve"> clinical discharges from 2022 to 202</w:t>
            </w:r>
            <w:r w:rsidR="00975A14">
              <w:t>4</w:t>
            </w:r>
            <w:r w:rsidRPr="006F4BD5">
              <w:t>.</w:t>
            </w:r>
          </w:p>
          <w:p w14:paraId="69663308" w14:textId="6A9080C8" w:rsidR="00F625F3" w:rsidRPr="006F4BD5" w:rsidRDefault="00000000" w:rsidP="00F17692">
            <w:pPr>
              <w:pStyle w:val="ListParagraph"/>
              <w:numPr>
                <w:ilvl w:val="0"/>
                <w:numId w:val="13"/>
              </w:numPr>
            </w:pPr>
            <w:r w:rsidRPr="006F4BD5">
              <w:t xml:space="preserve">Facilitated group engagement and discussion, contributing to </w:t>
            </w:r>
            <w:r w:rsidR="005257C9" w:rsidRPr="006F4BD5">
              <w:t xml:space="preserve">a </w:t>
            </w:r>
            <w:r w:rsidRPr="006F4BD5">
              <w:t>dynamic and interactive learning environment</w:t>
            </w:r>
            <w:r w:rsidR="005257C9" w:rsidRPr="006F4BD5">
              <w:t>.</w:t>
            </w:r>
          </w:p>
          <w:p w14:paraId="10C0AF9F" w14:textId="6057C537" w:rsidR="00F625F3" w:rsidRPr="006F4BD5" w:rsidRDefault="008A2158" w:rsidP="00F17692">
            <w:pPr>
              <w:pStyle w:val="ListParagraph"/>
              <w:numPr>
                <w:ilvl w:val="0"/>
                <w:numId w:val="13"/>
              </w:numPr>
            </w:pPr>
            <w:r w:rsidRPr="006F4BD5">
              <w:t>Garnered positive reviews and reduced single appointments.</w:t>
            </w:r>
          </w:p>
          <w:p w14:paraId="4B1E27F3" w14:textId="0DC3F36C" w:rsidR="00F625F3" w:rsidRPr="006F4BD5" w:rsidRDefault="00000000" w:rsidP="00F17692">
            <w:pPr>
              <w:pStyle w:val="ListParagraph"/>
              <w:numPr>
                <w:ilvl w:val="0"/>
                <w:numId w:val="13"/>
              </w:numPr>
            </w:pPr>
            <w:r w:rsidRPr="006F4BD5">
              <w:t xml:space="preserve">Established customer service initiative </w:t>
            </w:r>
            <w:r w:rsidR="00A046D8" w:rsidRPr="006F4BD5">
              <w:t xml:space="preserve">from start to completion </w:t>
            </w:r>
            <w:r w:rsidRPr="006F4BD5">
              <w:t>by partnering with integrated care team, clinical directors, and contractors.</w:t>
            </w:r>
          </w:p>
          <w:p w14:paraId="5EEF702A" w14:textId="77777777" w:rsidR="00F625F3" w:rsidRPr="006F4BD5" w:rsidRDefault="00000000" w:rsidP="00F17692">
            <w:pPr>
              <w:pStyle w:val="ListParagraph"/>
              <w:numPr>
                <w:ilvl w:val="0"/>
                <w:numId w:val="13"/>
              </w:numPr>
            </w:pPr>
            <w:r w:rsidRPr="006F4BD5">
              <w:t>Identified and addressed HIPAA compliance risks, mitigating potential violations and avoiding ~$100K fines. </w:t>
            </w:r>
          </w:p>
          <w:p w14:paraId="47B513CC" w14:textId="77777777" w:rsidR="00F625F3" w:rsidRDefault="00000000" w:rsidP="00A046D8">
            <w:pPr>
              <w:pStyle w:val="ListParagraph"/>
              <w:numPr>
                <w:ilvl w:val="0"/>
                <w:numId w:val="13"/>
              </w:numPr>
            </w:pPr>
            <w:r w:rsidRPr="006F4BD5">
              <w:t>Transitioned to digital records in 2023, demonstrating computer proficiency and enhancing workflow efficiency.</w:t>
            </w:r>
          </w:p>
          <w:p w14:paraId="7E140855" w14:textId="77777777" w:rsidR="00C5573B" w:rsidRDefault="00C5573B" w:rsidP="00C5573B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67"/>
              <w:gridCol w:w="3123"/>
            </w:tblGrid>
            <w:tr w:rsidR="00030BE7" w14:paraId="53423476" w14:textId="77777777" w:rsidTr="00975A14">
              <w:tc>
                <w:tcPr>
                  <w:tcW w:w="7767" w:type="dxa"/>
                  <w:tcMar>
                    <w:top w:w="0" w:type="dxa"/>
                    <w:left w:w="0" w:type="dxa"/>
                    <w:bottom w:w="226" w:type="dxa"/>
                    <w:right w:w="0" w:type="dxa"/>
                  </w:tcMar>
                </w:tcPr>
                <w:p w14:paraId="5C4B4829" w14:textId="64553375" w:rsidR="00030BE7" w:rsidRDefault="00030BE7" w:rsidP="00030BE7">
                  <w:pPr>
                    <w:pStyle w:val="Heading3"/>
                    <w:spacing w:line="192" w:lineRule="auto"/>
                  </w:pPr>
                  <w:r>
                    <w:t>IUHealth Arnett</w:t>
                  </w:r>
                  <w:r w:rsidR="00BA1881">
                    <w:t xml:space="preserve">, Lafayette, </w:t>
                  </w:r>
                  <w:r>
                    <w:t>IN</w:t>
                  </w:r>
                </w:p>
                <w:p w14:paraId="4F1C3891" w14:textId="65D8D0D2" w:rsidR="00030BE7" w:rsidRDefault="00030BE7" w:rsidP="00030BE7">
                  <w:pPr>
                    <w:pStyle w:val="Heading3"/>
                    <w:spacing w:line="192" w:lineRule="auto"/>
                  </w:pPr>
                  <w:r>
                    <w:t>Behavioral Health Consultant</w:t>
                  </w:r>
                </w:p>
              </w:tc>
              <w:tc>
                <w:tcPr>
                  <w:tcW w:w="3123" w:type="dxa"/>
                </w:tcPr>
                <w:p w14:paraId="08B2ED31" w14:textId="0BC16016" w:rsidR="00030BE7" w:rsidRDefault="00030BE7" w:rsidP="00030BE7">
                  <w:pPr>
                    <w:pStyle w:val="Heading3"/>
                    <w:spacing w:line="192" w:lineRule="auto"/>
                    <w:jc w:val="right"/>
                  </w:pPr>
                  <w:r>
                    <w:t xml:space="preserve">2016 — </w:t>
                  </w:r>
                  <w:r w:rsidR="00BA1881">
                    <w:t>2018</w:t>
                  </w:r>
                </w:p>
              </w:tc>
            </w:tr>
            <w:tr w:rsidR="00030BE7" w14:paraId="5D506168" w14:textId="77777777" w:rsidTr="00975A14">
              <w:tc>
                <w:tcPr>
                  <w:tcW w:w="10890" w:type="dxa"/>
                  <w:gridSpan w:val="2"/>
                  <w:tcMar>
                    <w:top w:w="0" w:type="dxa"/>
                    <w:left w:w="0" w:type="dxa"/>
                    <w:bottom w:w="283" w:type="dxa"/>
                    <w:right w:w="0" w:type="dxa"/>
                  </w:tcMar>
                </w:tcPr>
                <w:p w14:paraId="2DE36D88" w14:textId="7CC4135A" w:rsidR="00030BE7" w:rsidRPr="006F4BD5" w:rsidRDefault="00030BE7" w:rsidP="00030BE7">
                  <w:pPr>
                    <w:jc w:val="both"/>
                  </w:pPr>
                  <w:r w:rsidRPr="006F4BD5">
                    <w:t xml:space="preserve">Perform </w:t>
                  </w:r>
                  <w:r w:rsidR="00A711FB">
                    <w:t>brief solution focused</w:t>
                  </w:r>
                  <w:r w:rsidRPr="006F4BD5">
                    <w:t xml:space="preserve"> assessments and evaluations to </w:t>
                  </w:r>
                  <w:r w:rsidR="00A711FB">
                    <w:t xml:space="preserve">create evidence based treatment plans </w:t>
                  </w:r>
                  <w:r w:rsidRPr="006F4BD5">
                    <w:t xml:space="preserve">and determine appropriate intervention strategies. Monitor and evaluate patient progress through regular follow-up appointments and assessments. </w:t>
                  </w:r>
                  <w:r w:rsidR="00A711FB">
                    <w:t xml:space="preserve">Integrate with primary care physicians to facilitate warm-handoffs and communicate </w:t>
                  </w:r>
                  <w:r w:rsidR="003F4F41">
                    <w:t>continuity of care with psychiatric providers.</w:t>
                  </w:r>
                  <w:r w:rsidRPr="006F4BD5">
                    <w:t xml:space="preserve"> </w:t>
                  </w:r>
                </w:p>
                <w:p w14:paraId="60BE882D" w14:textId="77777777" w:rsidR="001A4890" w:rsidRDefault="007B7652" w:rsidP="00030BE7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Facilitated program</w:t>
                  </w:r>
                  <w:r w:rsidR="001A4890">
                    <w:t xml:space="preserve"> doubling number of</w:t>
                  </w:r>
                  <w:r w:rsidR="009612EA">
                    <w:t xml:space="preserve"> </w:t>
                  </w:r>
                  <w:r w:rsidR="001A4890">
                    <w:t>providers</w:t>
                  </w:r>
                  <w:r w:rsidR="009612EA">
                    <w:t xml:space="preserve"> and tripling reach</w:t>
                  </w:r>
                  <w:r>
                    <w:t xml:space="preserve"> </w:t>
                  </w:r>
                </w:p>
                <w:p w14:paraId="6F48F79E" w14:textId="2E474BD0" w:rsidR="00030BE7" w:rsidRDefault="001A4890" w:rsidP="001A4890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Communicated needs analyses and benefit projections to</w:t>
                  </w:r>
                  <w:r w:rsidR="009612EA">
                    <w:t xml:space="preserve"> stakeholders and top business constituents.  </w:t>
                  </w:r>
                </w:p>
              </w:tc>
            </w:tr>
          </w:tbl>
          <w:p w14:paraId="2A17BBE6" w14:textId="74DA40F3" w:rsidR="00C5573B" w:rsidRDefault="00C5573B" w:rsidP="009612EA">
            <w:pPr>
              <w:spacing w:after="0"/>
            </w:pPr>
          </w:p>
        </w:tc>
      </w:tr>
      <w:tr w:rsidR="00F625F3" w14:paraId="6D006BAE" w14:textId="77777777" w:rsidTr="00975A14">
        <w:tc>
          <w:tcPr>
            <w:tcW w:w="5550" w:type="dxa"/>
            <w:gridSpan w:val="2"/>
            <w:tcMar>
              <w:top w:w="0" w:type="dxa"/>
              <w:left w:w="0" w:type="dxa"/>
              <w:bottom w:w="226" w:type="dxa"/>
              <w:right w:w="0" w:type="dxa"/>
            </w:tcMar>
          </w:tcPr>
          <w:p w14:paraId="170EDF5C" w14:textId="2006BA0A" w:rsidR="00F625F3" w:rsidRDefault="00000000">
            <w:pPr>
              <w:pStyle w:val="Heading3"/>
              <w:spacing w:line="192" w:lineRule="auto"/>
            </w:pPr>
            <w:r>
              <w:lastRenderedPageBreak/>
              <w:t>Proud Equestrian Program Cheboygan County 4-</w:t>
            </w:r>
            <w:r w:rsidR="00F17692">
              <w:t>H,</w:t>
            </w:r>
            <w:r>
              <w:t xml:space="preserve"> Cheboygan, MI</w:t>
            </w:r>
          </w:p>
          <w:p w14:paraId="309B848B" w14:textId="77777777" w:rsidR="00F625F3" w:rsidRDefault="00000000">
            <w:pPr>
              <w:pStyle w:val="Heading3"/>
              <w:spacing w:line="192" w:lineRule="auto"/>
            </w:pPr>
            <w:r>
              <w:t>Leader, Instructor, and Board President</w:t>
            </w:r>
          </w:p>
        </w:tc>
        <w:tc>
          <w:tcPr>
            <w:tcW w:w="5340" w:type="dxa"/>
            <w:gridSpan w:val="2"/>
          </w:tcPr>
          <w:p w14:paraId="5938A435" w14:textId="77777777" w:rsidR="00F625F3" w:rsidRDefault="00000000">
            <w:pPr>
              <w:pStyle w:val="Heading3"/>
              <w:spacing w:line="192" w:lineRule="auto"/>
              <w:jc w:val="right"/>
            </w:pPr>
            <w:r>
              <w:t>2016 — 2020</w:t>
            </w:r>
          </w:p>
        </w:tc>
      </w:tr>
      <w:tr w:rsidR="00F625F3" w14:paraId="28FEC337" w14:textId="77777777" w:rsidTr="00975A14">
        <w:tc>
          <w:tcPr>
            <w:tcW w:w="10890" w:type="dxa"/>
            <w:gridSpan w:val="4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442FD7AA" w14:textId="480FD23E" w:rsidR="00F625F3" w:rsidRDefault="00000000" w:rsidP="00F17692">
            <w:pPr>
              <w:jc w:val="both"/>
            </w:pPr>
            <w:r>
              <w:t>Orchestrated comprehensive volunteer management, including recruitment, training, and supervision, ensuring adherence to safety protocols. Managed multiple roles effectively to facilitate horseback riding day-camps</w:t>
            </w:r>
            <w:r w:rsidR="0054583F">
              <w:t xml:space="preserve"> including curriculum development</w:t>
            </w:r>
            <w:r>
              <w:t>, delivering PATH/PEP certified instruction, and maintaining robust volunteer workforce. Tailored communication strategies to support participant engagement, volunteer development, and stakeholder relations across diverse groups.</w:t>
            </w:r>
          </w:p>
          <w:p w14:paraId="7A716C7F" w14:textId="77777777" w:rsidR="00F625F3" w:rsidRDefault="00000000" w:rsidP="00F17692">
            <w:pPr>
              <w:pStyle w:val="ListParagraph"/>
              <w:numPr>
                <w:ilvl w:val="0"/>
                <w:numId w:val="14"/>
              </w:numPr>
            </w:pPr>
            <w:r>
              <w:t>Attained 100% satisfaction rate on exit surveys and boosted new volunteer retention by 50%.</w:t>
            </w:r>
          </w:p>
          <w:p w14:paraId="3532EE6C" w14:textId="77777777" w:rsidR="00DA1C0F" w:rsidRDefault="00000000" w:rsidP="00F17692">
            <w:pPr>
              <w:pStyle w:val="ListParagraph"/>
              <w:numPr>
                <w:ilvl w:val="0"/>
                <w:numId w:val="14"/>
              </w:numPr>
            </w:pPr>
            <w:r>
              <w:t>Surpassed fundraising goals by 30%, by streamlining donation and fundraising initiatives. securing vital financial resources for program sustainability and expansion</w:t>
            </w:r>
          </w:p>
          <w:p w14:paraId="6C5C38DF" w14:textId="7FE6D258" w:rsidR="00F625F3" w:rsidRDefault="00DA1C0F" w:rsidP="00F17692">
            <w:pPr>
              <w:pStyle w:val="ListParagraph"/>
              <w:numPr>
                <w:ilvl w:val="0"/>
                <w:numId w:val="14"/>
              </w:numPr>
            </w:pPr>
            <w:r>
              <w:t>Documented the county’s founding therapeutic riding session curriculum, accounting for simultaneous variable skill levels, enabling continuation of use</w:t>
            </w:r>
          </w:p>
        </w:tc>
      </w:tr>
      <w:tr w:rsidR="00F625F3" w14:paraId="46891FCE" w14:textId="77777777" w:rsidTr="00975A14">
        <w:tc>
          <w:tcPr>
            <w:tcW w:w="5550" w:type="dxa"/>
            <w:gridSpan w:val="2"/>
            <w:tcMar>
              <w:top w:w="0" w:type="dxa"/>
              <w:left w:w="0" w:type="dxa"/>
              <w:bottom w:w="226" w:type="dxa"/>
              <w:right w:w="0" w:type="dxa"/>
            </w:tcMar>
          </w:tcPr>
          <w:p w14:paraId="5093E6BA" w14:textId="77777777" w:rsidR="00F625F3" w:rsidRDefault="00000000">
            <w:pPr>
              <w:pStyle w:val="Heading3"/>
              <w:spacing w:line="192" w:lineRule="auto"/>
            </w:pPr>
            <w:r>
              <w:t>Momentum Outfitters, Mackinaw City, MI</w:t>
            </w:r>
          </w:p>
          <w:p w14:paraId="55074DED" w14:textId="77777777" w:rsidR="00F625F3" w:rsidRDefault="00000000">
            <w:pPr>
              <w:pStyle w:val="Heading3"/>
              <w:spacing w:line="192" w:lineRule="auto"/>
            </w:pPr>
            <w:r>
              <w:t>Assistant Manager</w:t>
            </w:r>
          </w:p>
        </w:tc>
        <w:tc>
          <w:tcPr>
            <w:tcW w:w="5340" w:type="dxa"/>
            <w:gridSpan w:val="2"/>
          </w:tcPr>
          <w:p w14:paraId="14456D91" w14:textId="0802E4B6" w:rsidR="00F625F3" w:rsidRDefault="00000000">
            <w:pPr>
              <w:pStyle w:val="Heading3"/>
              <w:spacing w:line="192" w:lineRule="auto"/>
              <w:jc w:val="right"/>
            </w:pPr>
            <w:r>
              <w:t>2011 —</w:t>
            </w:r>
            <w:r w:rsidR="00F17692">
              <w:t xml:space="preserve"> </w:t>
            </w:r>
            <w:r>
              <w:t>2016</w:t>
            </w:r>
          </w:p>
        </w:tc>
      </w:tr>
      <w:tr w:rsidR="00F625F3" w14:paraId="7D289EEF" w14:textId="77777777" w:rsidTr="00975A14">
        <w:tc>
          <w:tcPr>
            <w:tcW w:w="10890" w:type="dxa"/>
            <w:gridSpan w:val="4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1595EA4B" w14:textId="599F846F" w:rsidR="00F625F3" w:rsidRDefault="00000000" w:rsidP="00F17692">
            <w:pPr>
              <w:jc w:val="both"/>
            </w:pPr>
            <w:r>
              <w:t xml:space="preserve">Guided sales team through onboarding, problem resolution, and efficient point-of-sale operations. Enhanced team performance through sales training, ensuring understanding of product trends and future demand. Collaborated with </w:t>
            </w:r>
            <w:r w:rsidR="002E271B">
              <w:t>upper-</w:t>
            </w:r>
            <w:r>
              <w:t>management to streamline operational procedures, optimizing sales processes and customer satisfaction. Fostered collaborative team environment, contributing to overall growth and success.</w:t>
            </w:r>
          </w:p>
          <w:p w14:paraId="334A0B86" w14:textId="77777777" w:rsidR="00F625F3" w:rsidRDefault="00000000" w:rsidP="00F17692">
            <w:pPr>
              <w:pStyle w:val="ListParagraph"/>
              <w:numPr>
                <w:ilvl w:val="0"/>
                <w:numId w:val="15"/>
              </w:numPr>
            </w:pPr>
            <w:r>
              <w:t>Demonstrated exceptional sales floor knowledge, predicting future demand and contributing to inventory optimization.</w:t>
            </w:r>
          </w:p>
          <w:p w14:paraId="3AA8EA13" w14:textId="77777777" w:rsidR="00F625F3" w:rsidRDefault="00000000" w:rsidP="00F17692">
            <w:pPr>
              <w:pStyle w:val="ListParagraph"/>
              <w:numPr>
                <w:ilvl w:val="0"/>
                <w:numId w:val="15"/>
              </w:numPr>
            </w:pPr>
            <w:r>
              <w:t>Consistently surpassed daily sales targets, achieving 10% increase over benchmarks. </w:t>
            </w:r>
          </w:p>
        </w:tc>
      </w:tr>
      <w:tr w:rsidR="00F625F3" w14:paraId="1EB128C7" w14:textId="77777777" w:rsidTr="00975A14">
        <w:tc>
          <w:tcPr>
            <w:tcW w:w="10890" w:type="dxa"/>
            <w:gridSpan w:val="4"/>
            <w:tcMar>
              <w:top w:w="155" w:type="dxa"/>
              <w:left w:w="0" w:type="dxa"/>
              <w:bottom w:w="0" w:type="dxa"/>
              <w:right w:w="0" w:type="dxa"/>
            </w:tcMar>
            <w:vAlign w:val="center"/>
          </w:tcPr>
          <w:p w14:paraId="1A663455" w14:textId="77777777" w:rsidR="00F625F3" w:rsidRDefault="00000000">
            <w:pPr>
              <w:pStyle w:val="Heading2"/>
              <w:spacing w:line="336" w:lineRule="auto"/>
            </w:pPr>
            <w:r>
              <w:t>Education</w:t>
            </w:r>
          </w:p>
          <w:p w14:paraId="5DF25DF2" w14:textId="77777777" w:rsidR="00F625F3" w:rsidRDefault="00000000">
            <w:pPr>
              <w:pStyle w:val="Heading3"/>
              <w:spacing w:line="192" w:lineRule="auto"/>
            </w:pPr>
            <w:r>
              <w:t>Master of Arts in Counseling</w:t>
            </w:r>
          </w:p>
          <w:p w14:paraId="360AE82D" w14:textId="213CD1F9" w:rsidR="00F625F3" w:rsidRDefault="00000000">
            <w:pPr>
              <w:spacing w:line="192" w:lineRule="auto"/>
            </w:pPr>
            <w:r>
              <w:t>Oakland University</w:t>
            </w:r>
            <w:r w:rsidR="007B7652">
              <w:t>, Oakland, MI - 2015</w:t>
            </w:r>
          </w:p>
          <w:p w14:paraId="5B79E954" w14:textId="77777777" w:rsidR="00F625F3" w:rsidRDefault="00F625F3">
            <w:pPr>
              <w:spacing w:line="120" w:lineRule="auto"/>
            </w:pPr>
          </w:p>
          <w:p w14:paraId="6EF91354" w14:textId="77777777" w:rsidR="00F625F3" w:rsidRDefault="00000000">
            <w:pPr>
              <w:pStyle w:val="Heading3"/>
              <w:spacing w:line="192" w:lineRule="auto"/>
            </w:pPr>
            <w:r>
              <w:t>Bachelor of Arts in Psychological Science</w:t>
            </w:r>
          </w:p>
          <w:p w14:paraId="64677938" w14:textId="2868E3B0" w:rsidR="00F625F3" w:rsidRDefault="00000000">
            <w:pPr>
              <w:spacing w:line="192" w:lineRule="auto"/>
            </w:pPr>
            <w:r>
              <w:t>Albion College</w:t>
            </w:r>
            <w:r w:rsidR="007B7652">
              <w:t>, Albion, MI – 2013</w:t>
            </w:r>
          </w:p>
          <w:p w14:paraId="4ED334E8" w14:textId="1A07C5ED" w:rsidR="007B7652" w:rsidRDefault="007B7652">
            <w:pPr>
              <w:spacing w:line="192" w:lineRule="auto"/>
            </w:pPr>
            <w:r>
              <w:t>Honors, Public Service, Leadership</w:t>
            </w:r>
          </w:p>
          <w:p w14:paraId="70A25559" w14:textId="77777777" w:rsidR="00F625F3" w:rsidRDefault="00F625F3">
            <w:pPr>
              <w:spacing w:line="120" w:lineRule="auto"/>
            </w:pPr>
          </w:p>
        </w:tc>
      </w:tr>
      <w:tr w:rsidR="00F625F3" w14:paraId="05068FBA" w14:textId="77777777" w:rsidTr="00975A14">
        <w:tc>
          <w:tcPr>
            <w:tcW w:w="10890" w:type="dxa"/>
            <w:gridSpan w:val="4"/>
            <w:tcMar>
              <w:top w:w="155" w:type="dxa"/>
              <w:left w:w="0" w:type="dxa"/>
              <w:bottom w:w="155" w:type="dxa"/>
              <w:right w:w="0" w:type="dxa"/>
            </w:tcMar>
          </w:tcPr>
          <w:p w14:paraId="0D760E12" w14:textId="77777777" w:rsidR="00F625F3" w:rsidRDefault="00000000">
            <w:pPr>
              <w:pStyle w:val="Heading2"/>
            </w:pPr>
            <w:r>
              <w:t>Licenses &amp; Certifications</w:t>
            </w:r>
          </w:p>
        </w:tc>
      </w:tr>
      <w:tr w:rsidR="00F625F3" w14:paraId="76CDA941" w14:textId="77777777" w:rsidTr="00975A14">
        <w:tc>
          <w:tcPr>
            <w:tcW w:w="10890" w:type="dxa"/>
            <w:gridSpan w:val="4"/>
            <w:tcMar>
              <w:top w:w="0" w:type="dxa"/>
              <w:left w:w="0" w:type="dxa"/>
              <w:bottom w:w="226" w:type="dxa"/>
              <w:right w:w="0" w:type="dxa"/>
            </w:tcMar>
          </w:tcPr>
          <w:p w14:paraId="5D3481F0" w14:textId="7CB9FA5B" w:rsidR="00F22030" w:rsidRDefault="00000000" w:rsidP="00F22030">
            <w:r>
              <w:t>LLPC</w:t>
            </w:r>
            <w:r w:rsidR="00F17692">
              <w:t xml:space="preserve"> |</w:t>
            </w:r>
            <w:r>
              <w:t xml:space="preserve"> NCC</w:t>
            </w:r>
            <w:r w:rsidR="00F17692">
              <w:t xml:space="preserve"> | </w:t>
            </w:r>
            <w:r>
              <w:t>CTMH-A</w:t>
            </w:r>
            <w:r w:rsidR="00F17692">
              <w:t xml:space="preserve"> | </w:t>
            </w:r>
            <w:r>
              <w:t>CHAIS</w:t>
            </w:r>
            <w:r w:rsidR="00F17692">
              <w:t xml:space="preserve"> | </w:t>
            </w:r>
            <w:r>
              <w:t>CTRI</w:t>
            </w:r>
            <w:r w:rsidR="00F22030">
              <w:t xml:space="preserve"> | PHS | MI-Proficient | SHRM-CP (official test result expected on or before Feb 11, 2025)</w:t>
            </w:r>
          </w:p>
          <w:p w14:paraId="1B4B86F5" w14:textId="77777777" w:rsidR="003C3046" w:rsidRDefault="003C3046" w:rsidP="00F22030"/>
          <w:p w14:paraId="0CF94554" w14:textId="77777777" w:rsidR="003C3046" w:rsidRDefault="003C3046" w:rsidP="003C3046">
            <w:pPr>
              <w:pStyle w:val="Heading2"/>
            </w:pPr>
            <w:r>
              <w:t>Publications</w:t>
            </w:r>
          </w:p>
          <w:p w14:paraId="51E54C74" w14:textId="77777777" w:rsidR="003C3046" w:rsidRDefault="003C3046" w:rsidP="003C3046">
            <w:pPr>
              <w:pStyle w:val="ListParagraph"/>
              <w:numPr>
                <w:ilvl w:val="0"/>
                <w:numId w:val="17"/>
              </w:numPr>
            </w:pPr>
            <w:r>
              <w:t xml:space="preserve">“30 Ready to Use Relaxation Tools: Coping Skills for Stress, Anxiety, Depression, Bipolar Disorder, OCD, Self Esteem, Attention Deficit Disorder,” Ripples of Hope Counseling, April 2023.  </w:t>
            </w:r>
          </w:p>
          <w:p w14:paraId="67C4751C" w14:textId="7F29A4D8" w:rsidR="005257C9" w:rsidRDefault="003C3046" w:rsidP="009612EA">
            <w:pPr>
              <w:pStyle w:val="ListParagraph"/>
              <w:numPr>
                <w:ilvl w:val="0"/>
                <w:numId w:val="17"/>
              </w:numPr>
            </w:pPr>
            <w:r>
              <w:t>“The Benefits of Equine Assisted Therapy: Parent Reports of Effectiveness and Satisfaction,” Albion College Honors, 2013</w:t>
            </w:r>
          </w:p>
        </w:tc>
      </w:tr>
    </w:tbl>
    <w:p w14:paraId="4AE32D01" w14:textId="77777777" w:rsidR="00855954" w:rsidRDefault="00855954"/>
    <w:sectPr w:rsidR="00855954" w:rsidSect="00975A14">
      <w:footerReference w:type="default" r:id="rId8"/>
      <w:pgSz w:w="12240" w:h="15840"/>
      <w:pgMar w:top="720" w:right="720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A50AA" w14:textId="77777777" w:rsidR="008C7D91" w:rsidRDefault="008C7D91">
      <w:pPr>
        <w:spacing w:after="0"/>
      </w:pPr>
      <w:r>
        <w:separator/>
      </w:r>
    </w:p>
  </w:endnote>
  <w:endnote w:type="continuationSeparator" w:id="0">
    <w:p w14:paraId="547D2EB3" w14:textId="77777777" w:rsidR="008C7D91" w:rsidRDefault="008C7D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F0DED" w14:textId="77777777" w:rsidR="00F625F3" w:rsidRDefault="00000000">
    <w:pPr>
      <w:pStyle w:val="PageNumber1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F17692">
      <w:rPr>
        <w:noProof/>
      </w:rPr>
      <w:t>1</w:t>
    </w:r>
    <w:r>
      <w:fldChar w:fldCharType="end"/>
    </w:r>
    <w:r>
      <w:t xml:space="preserve"> | </w:t>
    </w:r>
    <w:r>
      <w:fldChar w:fldCharType="begin"/>
    </w:r>
    <w:r>
      <w:instrText>NUMPAGES</w:instrText>
    </w:r>
    <w:r>
      <w:fldChar w:fldCharType="separate"/>
    </w:r>
    <w:r w:rsidR="00F1769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20FFE" w14:textId="77777777" w:rsidR="008C7D91" w:rsidRDefault="008C7D91">
      <w:pPr>
        <w:spacing w:after="0"/>
      </w:pPr>
      <w:r>
        <w:separator/>
      </w:r>
    </w:p>
  </w:footnote>
  <w:footnote w:type="continuationSeparator" w:id="0">
    <w:p w14:paraId="67840F07" w14:textId="77777777" w:rsidR="008C7D91" w:rsidRDefault="008C7D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93DD0"/>
    <w:multiLevelType w:val="hybridMultilevel"/>
    <w:tmpl w:val="30D6C8CC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16E919E0"/>
    <w:multiLevelType w:val="hybridMultilevel"/>
    <w:tmpl w:val="F542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674DC"/>
    <w:multiLevelType w:val="hybridMultilevel"/>
    <w:tmpl w:val="E8468834"/>
    <w:lvl w:ilvl="0" w:tplc="BA9C891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583694E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B200321C">
      <w:numFmt w:val="decimal"/>
      <w:lvlText w:val=""/>
      <w:lvlJc w:val="left"/>
    </w:lvl>
    <w:lvl w:ilvl="3" w:tplc="D01C377C">
      <w:numFmt w:val="decimal"/>
      <w:lvlText w:val=""/>
      <w:lvlJc w:val="left"/>
    </w:lvl>
    <w:lvl w:ilvl="4" w:tplc="E7BEE34E">
      <w:numFmt w:val="decimal"/>
      <w:lvlText w:val=""/>
      <w:lvlJc w:val="left"/>
    </w:lvl>
    <w:lvl w:ilvl="5" w:tplc="CBA650F2">
      <w:numFmt w:val="decimal"/>
      <w:lvlText w:val=""/>
      <w:lvlJc w:val="left"/>
    </w:lvl>
    <w:lvl w:ilvl="6" w:tplc="E77410EE">
      <w:numFmt w:val="decimal"/>
      <w:lvlText w:val=""/>
      <w:lvlJc w:val="left"/>
    </w:lvl>
    <w:lvl w:ilvl="7" w:tplc="E228A2BE">
      <w:numFmt w:val="decimal"/>
      <w:lvlText w:val=""/>
      <w:lvlJc w:val="left"/>
    </w:lvl>
    <w:lvl w:ilvl="8" w:tplc="CA84CF62">
      <w:numFmt w:val="decimal"/>
      <w:lvlText w:val=""/>
      <w:lvlJc w:val="left"/>
    </w:lvl>
  </w:abstractNum>
  <w:abstractNum w:abstractNumId="3" w15:restartNumberingAfterBreak="0">
    <w:nsid w:val="247439DF"/>
    <w:multiLevelType w:val="hybridMultilevel"/>
    <w:tmpl w:val="A420D414"/>
    <w:lvl w:ilvl="0" w:tplc="804ECDE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A9D611B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7EB6A19C">
      <w:numFmt w:val="decimal"/>
      <w:lvlText w:val=""/>
      <w:lvlJc w:val="left"/>
    </w:lvl>
    <w:lvl w:ilvl="3" w:tplc="725229CE">
      <w:numFmt w:val="decimal"/>
      <w:lvlText w:val=""/>
      <w:lvlJc w:val="left"/>
    </w:lvl>
    <w:lvl w:ilvl="4" w:tplc="247E6850">
      <w:numFmt w:val="decimal"/>
      <w:lvlText w:val=""/>
      <w:lvlJc w:val="left"/>
    </w:lvl>
    <w:lvl w:ilvl="5" w:tplc="3ECEEAD4">
      <w:numFmt w:val="decimal"/>
      <w:lvlText w:val=""/>
      <w:lvlJc w:val="left"/>
    </w:lvl>
    <w:lvl w:ilvl="6" w:tplc="4B9C149A">
      <w:numFmt w:val="decimal"/>
      <w:lvlText w:val=""/>
      <w:lvlJc w:val="left"/>
    </w:lvl>
    <w:lvl w:ilvl="7" w:tplc="C796643E">
      <w:numFmt w:val="decimal"/>
      <w:lvlText w:val=""/>
      <w:lvlJc w:val="left"/>
    </w:lvl>
    <w:lvl w:ilvl="8" w:tplc="F5789F60">
      <w:numFmt w:val="decimal"/>
      <w:lvlText w:val=""/>
      <w:lvlJc w:val="left"/>
    </w:lvl>
  </w:abstractNum>
  <w:abstractNum w:abstractNumId="4" w15:restartNumberingAfterBreak="0">
    <w:nsid w:val="279E1479"/>
    <w:multiLevelType w:val="hybridMultilevel"/>
    <w:tmpl w:val="1D8E11B8"/>
    <w:lvl w:ilvl="0" w:tplc="2472A944">
      <w:start w:val="1"/>
      <w:numFmt w:val="bullet"/>
      <w:lvlText w:val="●"/>
      <w:lvlJc w:val="left"/>
      <w:pPr>
        <w:ind w:left="720" w:hanging="360"/>
      </w:pPr>
    </w:lvl>
    <w:lvl w:ilvl="1" w:tplc="150A959C">
      <w:start w:val="1"/>
      <w:numFmt w:val="bullet"/>
      <w:lvlText w:val="○"/>
      <w:lvlJc w:val="left"/>
      <w:pPr>
        <w:ind w:left="1440" w:hanging="360"/>
      </w:pPr>
    </w:lvl>
    <w:lvl w:ilvl="2" w:tplc="E548B9B6">
      <w:start w:val="1"/>
      <w:numFmt w:val="bullet"/>
      <w:lvlText w:val="■"/>
      <w:lvlJc w:val="left"/>
      <w:pPr>
        <w:ind w:left="2160" w:hanging="360"/>
      </w:pPr>
    </w:lvl>
    <w:lvl w:ilvl="3" w:tplc="10C4B072">
      <w:start w:val="1"/>
      <w:numFmt w:val="bullet"/>
      <w:lvlText w:val="●"/>
      <w:lvlJc w:val="left"/>
      <w:pPr>
        <w:ind w:left="2880" w:hanging="360"/>
      </w:pPr>
    </w:lvl>
    <w:lvl w:ilvl="4" w:tplc="9B64B7C0">
      <w:start w:val="1"/>
      <w:numFmt w:val="bullet"/>
      <w:lvlText w:val="○"/>
      <w:lvlJc w:val="left"/>
      <w:pPr>
        <w:ind w:left="3600" w:hanging="360"/>
      </w:pPr>
    </w:lvl>
    <w:lvl w:ilvl="5" w:tplc="C1BE4F20">
      <w:start w:val="1"/>
      <w:numFmt w:val="bullet"/>
      <w:lvlText w:val="■"/>
      <w:lvlJc w:val="left"/>
      <w:pPr>
        <w:ind w:left="4320" w:hanging="360"/>
      </w:pPr>
    </w:lvl>
    <w:lvl w:ilvl="6" w:tplc="0358B50E">
      <w:start w:val="1"/>
      <w:numFmt w:val="bullet"/>
      <w:lvlText w:val="●"/>
      <w:lvlJc w:val="left"/>
      <w:pPr>
        <w:ind w:left="5040" w:hanging="360"/>
      </w:pPr>
    </w:lvl>
    <w:lvl w:ilvl="7" w:tplc="695ED114">
      <w:start w:val="1"/>
      <w:numFmt w:val="bullet"/>
      <w:lvlText w:val="●"/>
      <w:lvlJc w:val="left"/>
      <w:pPr>
        <w:ind w:left="5760" w:hanging="360"/>
      </w:pPr>
    </w:lvl>
    <w:lvl w:ilvl="8" w:tplc="9A124316">
      <w:start w:val="1"/>
      <w:numFmt w:val="bullet"/>
      <w:lvlText w:val="●"/>
      <w:lvlJc w:val="left"/>
      <w:pPr>
        <w:ind w:left="6480" w:hanging="360"/>
      </w:pPr>
    </w:lvl>
  </w:abstractNum>
  <w:abstractNum w:abstractNumId="5" w15:restartNumberingAfterBreak="0">
    <w:nsid w:val="306126BC"/>
    <w:multiLevelType w:val="hybridMultilevel"/>
    <w:tmpl w:val="5B9861B2"/>
    <w:lvl w:ilvl="0" w:tplc="71483B76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86DAE9F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08504C58">
      <w:numFmt w:val="decimal"/>
      <w:lvlText w:val=""/>
      <w:lvlJc w:val="left"/>
    </w:lvl>
    <w:lvl w:ilvl="3" w:tplc="255C7E36">
      <w:numFmt w:val="decimal"/>
      <w:lvlText w:val=""/>
      <w:lvlJc w:val="left"/>
    </w:lvl>
    <w:lvl w:ilvl="4" w:tplc="68CCDD50">
      <w:numFmt w:val="decimal"/>
      <w:lvlText w:val=""/>
      <w:lvlJc w:val="left"/>
    </w:lvl>
    <w:lvl w:ilvl="5" w:tplc="FBD60810">
      <w:numFmt w:val="decimal"/>
      <w:lvlText w:val=""/>
      <w:lvlJc w:val="left"/>
    </w:lvl>
    <w:lvl w:ilvl="6" w:tplc="BDEC8A1A">
      <w:numFmt w:val="decimal"/>
      <w:lvlText w:val=""/>
      <w:lvlJc w:val="left"/>
    </w:lvl>
    <w:lvl w:ilvl="7" w:tplc="A5D67612">
      <w:numFmt w:val="decimal"/>
      <w:lvlText w:val=""/>
      <w:lvlJc w:val="left"/>
    </w:lvl>
    <w:lvl w:ilvl="8" w:tplc="FA589414">
      <w:numFmt w:val="decimal"/>
      <w:lvlText w:val=""/>
      <w:lvlJc w:val="left"/>
    </w:lvl>
  </w:abstractNum>
  <w:abstractNum w:abstractNumId="6" w15:restartNumberingAfterBreak="0">
    <w:nsid w:val="34CD55A4"/>
    <w:multiLevelType w:val="hybridMultilevel"/>
    <w:tmpl w:val="5BCC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811BA"/>
    <w:multiLevelType w:val="hybridMultilevel"/>
    <w:tmpl w:val="76C022B0"/>
    <w:lvl w:ilvl="0" w:tplc="3C10B0A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C1AC96E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3CD8871E">
      <w:numFmt w:val="decimal"/>
      <w:lvlText w:val=""/>
      <w:lvlJc w:val="left"/>
    </w:lvl>
    <w:lvl w:ilvl="3" w:tplc="FACAE554">
      <w:numFmt w:val="decimal"/>
      <w:lvlText w:val=""/>
      <w:lvlJc w:val="left"/>
    </w:lvl>
    <w:lvl w:ilvl="4" w:tplc="6D68BD5C">
      <w:numFmt w:val="decimal"/>
      <w:lvlText w:val=""/>
      <w:lvlJc w:val="left"/>
    </w:lvl>
    <w:lvl w:ilvl="5" w:tplc="1088AAB8">
      <w:numFmt w:val="decimal"/>
      <w:lvlText w:val=""/>
      <w:lvlJc w:val="left"/>
    </w:lvl>
    <w:lvl w:ilvl="6" w:tplc="DB82A50A">
      <w:numFmt w:val="decimal"/>
      <w:lvlText w:val=""/>
      <w:lvlJc w:val="left"/>
    </w:lvl>
    <w:lvl w:ilvl="7" w:tplc="E0EC66CA">
      <w:numFmt w:val="decimal"/>
      <w:lvlText w:val=""/>
      <w:lvlJc w:val="left"/>
    </w:lvl>
    <w:lvl w:ilvl="8" w:tplc="EE44370A">
      <w:numFmt w:val="decimal"/>
      <w:lvlText w:val=""/>
      <w:lvlJc w:val="left"/>
    </w:lvl>
  </w:abstractNum>
  <w:abstractNum w:abstractNumId="8" w15:restartNumberingAfterBreak="0">
    <w:nsid w:val="3ED23E7E"/>
    <w:multiLevelType w:val="hybridMultilevel"/>
    <w:tmpl w:val="6644D488"/>
    <w:lvl w:ilvl="0" w:tplc="0AC4833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EEC24DC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AA2258F2">
      <w:numFmt w:val="decimal"/>
      <w:lvlText w:val=""/>
      <w:lvlJc w:val="left"/>
    </w:lvl>
    <w:lvl w:ilvl="3" w:tplc="975AF838">
      <w:numFmt w:val="decimal"/>
      <w:lvlText w:val=""/>
      <w:lvlJc w:val="left"/>
    </w:lvl>
    <w:lvl w:ilvl="4" w:tplc="470E4B06">
      <w:numFmt w:val="decimal"/>
      <w:lvlText w:val=""/>
      <w:lvlJc w:val="left"/>
    </w:lvl>
    <w:lvl w:ilvl="5" w:tplc="8BBC20C6">
      <w:numFmt w:val="decimal"/>
      <w:lvlText w:val=""/>
      <w:lvlJc w:val="left"/>
    </w:lvl>
    <w:lvl w:ilvl="6" w:tplc="B6E63706">
      <w:numFmt w:val="decimal"/>
      <w:lvlText w:val=""/>
      <w:lvlJc w:val="left"/>
    </w:lvl>
    <w:lvl w:ilvl="7" w:tplc="2B665C0A">
      <w:numFmt w:val="decimal"/>
      <w:lvlText w:val=""/>
      <w:lvlJc w:val="left"/>
    </w:lvl>
    <w:lvl w:ilvl="8" w:tplc="4104BD1E">
      <w:numFmt w:val="decimal"/>
      <w:lvlText w:val=""/>
      <w:lvlJc w:val="left"/>
    </w:lvl>
  </w:abstractNum>
  <w:abstractNum w:abstractNumId="9" w15:restartNumberingAfterBreak="0">
    <w:nsid w:val="4F8145CD"/>
    <w:multiLevelType w:val="hybridMultilevel"/>
    <w:tmpl w:val="327AD884"/>
    <w:lvl w:ilvl="0" w:tplc="CA5E207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56382B4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3FAFACC">
      <w:numFmt w:val="decimal"/>
      <w:lvlText w:val=""/>
      <w:lvlJc w:val="left"/>
    </w:lvl>
    <w:lvl w:ilvl="3" w:tplc="F7E2564A">
      <w:numFmt w:val="decimal"/>
      <w:lvlText w:val=""/>
      <w:lvlJc w:val="left"/>
    </w:lvl>
    <w:lvl w:ilvl="4" w:tplc="B28C2A9A">
      <w:numFmt w:val="decimal"/>
      <w:lvlText w:val=""/>
      <w:lvlJc w:val="left"/>
    </w:lvl>
    <w:lvl w:ilvl="5" w:tplc="A94654AE">
      <w:numFmt w:val="decimal"/>
      <w:lvlText w:val=""/>
      <w:lvlJc w:val="left"/>
    </w:lvl>
    <w:lvl w:ilvl="6" w:tplc="1EBA32CA">
      <w:numFmt w:val="decimal"/>
      <w:lvlText w:val=""/>
      <w:lvlJc w:val="left"/>
    </w:lvl>
    <w:lvl w:ilvl="7" w:tplc="BAA277AC">
      <w:numFmt w:val="decimal"/>
      <w:lvlText w:val=""/>
      <w:lvlJc w:val="left"/>
    </w:lvl>
    <w:lvl w:ilvl="8" w:tplc="968AB76E">
      <w:numFmt w:val="decimal"/>
      <w:lvlText w:val=""/>
      <w:lvlJc w:val="left"/>
    </w:lvl>
  </w:abstractNum>
  <w:abstractNum w:abstractNumId="10" w15:restartNumberingAfterBreak="0">
    <w:nsid w:val="58F87A7E"/>
    <w:multiLevelType w:val="hybridMultilevel"/>
    <w:tmpl w:val="F3F223FC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1" w15:restartNumberingAfterBreak="0">
    <w:nsid w:val="597404A9"/>
    <w:multiLevelType w:val="hybridMultilevel"/>
    <w:tmpl w:val="104CBACC"/>
    <w:lvl w:ilvl="0" w:tplc="AF20FC1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004240E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1BE6D12E">
      <w:numFmt w:val="decimal"/>
      <w:lvlText w:val=""/>
      <w:lvlJc w:val="left"/>
    </w:lvl>
    <w:lvl w:ilvl="3" w:tplc="65E447E0">
      <w:numFmt w:val="decimal"/>
      <w:lvlText w:val=""/>
      <w:lvlJc w:val="left"/>
    </w:lvl>
    <w:lvl w:ilvl="4" w:tplc="AC7489AC">
      <w:numFmt w:val="decimal"/>
      <w:lvlText w:val=""/>
      <w:lvlJc w:val="left"/>
    </w:lvl>
    <w:lvl w:ilvl="5" w:tplc="1AB60E9E">
      <w:numFmt w:val="decimal"/>
      <w:lvlText w:val=""/>
      <w:lvlJc w:val="left"/>
    </w:lvl>
    <w:lvl w:ilvl="6" w:tplc="27DEE846">
      <w:numFmt w:val="decimal"/>
      <w:lvlText w:val=""/>
      <w:lvlJc w:val="left"/>
    </w:lvl>
    <w:lvl w:ilvl="7" w:tplc="451CBB0E">
      <w:numFmt w:val="decimal"/>
      <w:lvlText w:val=""/>
      <w:lvlJc w:val="left"/>
    </w:lvl>
    <w:lvl w:ilvl="8" w:tplc="915AC83C">
      <w:numFmt w:val="decimal"/>
      <w:lvlText w:val=""/>
      <w:lvlJc w:val="left"/>
    </w:lvl>
  </w:abstractNum>
  <w:abstractNum w:abstractNumId="12" w15:restartNumberingAfterBreak="0">
    <w:nsid w:val="5E47213F"/>
    <w:multiLevelType w:val="hybridMultilevel"/>
    <w:tmpl w:val="2F8697B8"/>
    <w:lvl w:ilvl="0" w:tplc="FCB8B59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0E2E639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A1C20812">
      <w:numFmt w:val="decimal"/>
      <w:lvlText w:val=""/>
      <w:lvlJc w:val="left"/>
    </w:lvl>
    <w:lvl w:ilvl="3" w:tplc="E56E3574">
      <w:numFmt w:val="decimal"/>
      <w:lvlText w:val=""/>
      <w:lvlJc w:val="left"/>
    </w:lvl>
    <w:lvl w:ilvl="4" w:tplc="1D34A5D6">
      <w:numFmt w:val="decimal"/>
      <w:lvlText w:val=""/>
      <w:lvlJc w:val="left"/>
    </w:lvl>
    <w:lvl w:ilvl="5" w:tplc="89A2B2F6">
      <w:numFmt w:val="decimal"/>
      <w:lvlText w:val=""/>
      <w:lvlJc w:val="left"/>
    </w:lvl>
    <w:lvl w:ilvl="6" w:tplc="FB1290D4">
      <w:numFmt w:val="decimal"/>
      <w:lvlText w:val=""/>
      <w:lvlJc w:val="left"/>
    </w:lvl>
    <w:lvl w:ilvl="7" w:tplc="B78E51A6">
      <w:numFmt w:val="decimal"/>
      <w:lvlText w:val=""/>
      <w:lvlJc w:val="left"/>
    </w:lvl>
    <w:lvl w:ilvl="8" w:tplc="E6DE82DA">
      <w:numFmt w:val="decimal"/>
      <w:lvlText w:val=""/>
      <w:lvlJc w:val="left"/>
    </w:lvl>
  </w:abstractNum>
  <w:abstractNum w:abstractNumId="13" w15:restartNumberingAfterBreak="0">
    <w:nsid w:val="616A5CA5"/>
    <w:multiLevelType w:val="hybridMultilevel"/>
    <w:tmpl w:val="E1F403C4"/>
    <w:lvl w:ilvl="0" w:tplc="D13C65B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B626607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A5CC2F9E">
      <w:numFmt w:val="decimal"/>
      <w:lvlText w:val=""/>
      <w:lvlJc w:val="left"/>
    </w:lvl>
    <w:lvl w:ilvl="3" w:tplc="3A16C686">
      <w:numFmt w:val="decimal"/>
      <w:lvlText w:val=""/>
      <w:lvlJc w:val="left"/>
    </w:lvl>
    <w:lvl w:ilvl="4" w:tplc="9A0C2468">
      <w:numFmt w:val="decimal"/>
      <w:lvlText w:val=""/>
      <w:lvlJc w:val="left"/>
    </w:lvl>
    <w:lvl w:ilvl="5" w:tplc="2DF206B0">
      <w:numFmt w:val="decimal"/>
      <w:lvlText w:val=""/>
      <w:lvlJc w:val="left"/>
    </w:lvl>
    <w:lvl w:ilvl="6" w:tplc="D1DC9360">
      <w:numFmt w:val="decimal"/>
      <w:lvlText w:val=""/>
      <w:lvlJc w:val="left"/>
    </w:lvl>
    <w:lvl w:ilvl="7" w:tplc="5F76C864">
      <w:numFmt w:val="decimal"/>
      <w:lvlText w:val=""/>
      <w:lvlJc w:val="left"/>
    </w:lvl>
    <w:lvl w:ilvl="8" w:tplc="5D26F8DC">
      <w:numFmt w:val="decimal"/>
      <w:lvlText w:val=""/>
      <w:lvlJc w:val="left"/>
    </w:lvl>
  </w:abstractNum>
  <w:abstractNum w:abstractNumId="14" w15:restartNumberingAfterBreak="0">
    <w:nsid w:val="6EFD208B"/>
    <w:multiLevelType w:val="hybridMultilevel"/>
    <w:tmpl w:val="40963834"/>
    <w:lvl w:ilvl="0" w:tplc="8BA0DF3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F200FC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BB681FE6">
      <w:numFmt w:val="decimal"/>
      <w:lvlText w:val=""/>
      <w:lvlJc w:val="left"/>
    </w:lvl>
    <w:lvl w:ilvl="3" w:tplc="45AE73AE">
      <w:numFmt w:val="decimal"/>
      <w:lvlText w:val=""/>
      <w:lvlJc w:val="left"/>
    </w:lvl>
    <w:lvl w:ilvl="4" w:tplc="7C7C4072">
      <w:numFmt w:val="decimal"/>
      <w:lvlText w:val=""/>
      <w:lvlJc w:val="left"/>
    </w:lvl>
    <w:lvl w:ilvl="5" w:tplc="EA7A0792">
      <w:numFmt w:val="decimal"/>
      <w:lvlText w:val=""/>
      <w:lvlJc w:val="left"/>
    </w:lvl>
    <w:lvl w:ilvl="6" w:tplc="ECE6B1A4">
      <w:numFmt w:val="decimal"/>
      <w:lvlText w:val=""/>
      <w:lvlJc w:val="left"/>
    </w:lvl>
    <w:lvl w:ilvl="7" w:tplc="857A1664">
      <w:numFmt w:val="decimal"/>
      <w:lvlText w:val=""/>
      <w:lvlJc w:val="left"/>
    </w:lvl>
    <w:lvl w:ilvl="8" w:tplc="795E738A">
      <w:numFmt w:val="decimal"/>
      <w:lvlText w:val=""/>
      <w:lvlJc w:val="left"/>
    </w:lvl>
  </w:abstractNum>
  <w:abstractNum w:abstractNumId="15" w15:restartNumberingAfterBreak="0">
    <w:nsid w:val="7550471C"/>
    <w:multiLevelType w:val="hybridMultilevel"/>
    <w:tmpl w:val="705E1F28"/>
    <w:lvl w:ilvl="0" w:tplc="AFEED17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EFF8BE8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232233F0">
      <w:numFmt w:val="decimal"/>
      <w:lvlText w:val=""/>
      <w:lvlJc w:val="left"/>
    </w:lvl>
    <w:lvl w:ilvl="3" w:tplc="0BFE72D8">
      <w:numFmt w:val="decimal"/>
      <w:lvlText w:val=""/>
      <w:lvlJc w:val="left"/>
    </w:lvl>
    <w:lvl w:ilvl="4" w:tplc="63922E98">
      <w:numFmt w:val="decimal"/>
      <w:lvlText w:val=""/>
      <w:lvlJc w:val="left"/>
    </w:lvl>
    <w:lvl w:ilvl="5" w:tplc="EA30ED68">
      <w:numFmt w:val="decimal"/>
      <w:lvlText w:val=""/>
      <w:lvlJc w:val="left"/>
    </w:lvl>
    <w:lvl w:ilvl="6" w:tplc="4358D328">
      <w:numFmt w:val="decimal"/>
      <w:lvlText w:val=""/>
      <w:lvlJc w:val="left"/>
    </w:lvl>
    <w:lvl w:ilvl="7" w:tplc="308CDF64">
      <w:numFmt w:val="decimal"/>
      <w:lvlText w:val=""/>
      <w:lvlJc w:val="left"/>
    </w:lvl>
    <w:lvl w:ilvl="8" w:tplc="A7C235BC">
      <w:numFmt w:val="decimal"/>
      <w:lvlText w:val=""/>
      <w:lvlJc w:val="left"/>
    </w:lvl>
  </w:abstractNum>
  <w:abstractNum w:abstractNumId="16" w15:restartNumberingAfterBreak="0">
    <w:nsid w:val="7E513A98"/>
    <w:multiLevelType w:val="hybridMultilevel"/>
    <w:tmpl w:val="40B6E794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 w16cid:durableId="394937266">
    <w:abstractNumId w:val="4"/>
  </w:num>
  <w:num w:numId="2" w16cid:durableId="1701396659">
    <w:abstractNumId w:val="5"/>
  </w:num>
  <w:num w:numId="3" w16cid:durableId="1192258275">
    <w:abstractNumId w:val="13"/>
  </w:num>
  <w:num w:numId="4" w16cid:durableId="935793746">
    <w:abstractNumId w:val="3"/>
  </w:num>
  <w:num w:numId="5" w16cid:durableId="1385325725">
    <w:abstractNumId w:val="14"/>
  </w:num>
  <w:num w:numId="6" w16cid:durableId="1406227188">
    <w:abstractNumId w:val="8"/>
  </w:num>
  <w:num w:numId="7" w16cid:durableId="943730625">
    <w:abstractNumId w:val="11"/>
  </w:num>
  <w:num w:numId="8" w16cid:durableId="1400713788">
    <w:abstractNumId w:val="7"/>
  </w:num>
  <w:num w:numId="9" w16cid:durableId="1580555220">
    <w:abstractNumId w:val="15"/>
  </w:num>
  <w:num w:numId="10" w16cid:durableId="68120385">
    <w:abstractNumId w:val="12"/>
  </w:num>
  <w:num w:numId="11" w16cid:durableId="735787069">
    <w:abstractNumId w:val="9"/>
  </w:num>
  <w:num w:numId="12" w16cid:durableId="1421216213">
    <w:abstractNumId w:val="2"/>
  </w:num>
  <w:num w:numId="13" w16cid:durableId="840244385">
    <w:abstractNumId w:val="16"/>
  </w:num>
  <w:num w:numId="14" w16cid:durableId="739713548">
    <w:abstractNumId w:val="10"/>
  </w:num>
  <w:num w:numId="15" w16cid:durableId="954556605">
    <w:abstractNumId w:val="0"/>
  </w:num>
  <w:num w:numId="16" w16cid:durableId="190187190">
    <w:abstractNumId w:val="6"/>
  </w:num>
  <w:num w:numId="17" w16cid:durableId="453528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5F3"/>
    <w:rsid w:val="00030BE7"/>
    <w:rsid w:val="000F5254"/>
    <w:rsid w:val="001A4890"/>
    <w:rsid w:val="001F5857"/>
    <w:rsid w:val="002B1EF9"/>
    <w:rsid w:val="002E271B"/>
    <w:rsid w:val="003C3046"/>
    <w:rsid w:val="003D1E3F"/>
    <w:rsid w:val="003F4F41"/>
    <w:rsid w:val="004474CC"/>
    <w:rsid w:val="0050373D"/>
    <w:rsid w:val="005257C9"/>
    <w:rsid w:val="0054583F"/>
    <w:rsid w:val="006E0006"/>
    <w:rsid w:val="006F4BD5"/>
    <w:rsid w:val="007A5415"/>
    <w:rsid w:val="007B7652"/>
    <w:rsid w:val="00855954"/>
    <w:rsid w:val="0087085B"/>
    <w:rsid w:val="008A2158"/>
    <w:rsid w:val="008C7D91"/>
    <w:rsid w:val="00901387"/>
    <w:rsid w:val="009612EA"/>
    <w:rsid w:val="00975A14"/>
    <w:rsid w:val="0099724A"/>
    <w:rsid w:val="009A51DF"/>
    <w:rsid w:val="00A046D8"/>
    <w:rsid w:val="00A711FB"/>
    <w:rsid w:val="00B865C3"/>
    <w:rsid w:val="00BA1881"/>
    <w:rsid w:val="00C45D77"/>
    <w:rsid w:val="00C5573B"/>
    <w:rsid w:val="00CE4D0D"/>
    <w:rsid w:val="00D12D79"/>
    <w:rsid w:val="00D54D6F"/>
    <w:rsid w:val="00D9472E"/>
    <w:rsid w:val="00DA1C0F"/>
    <w:rsid w:val="00DD3A3E"/>
    <w:rsid w:val="00E72CE6"/>
    <w:rsid w:val="00F01832"/>
    <w:rsid w:val="00F17692"/>
    <w:rsid w:val="00F22030"/>
    <w:rsid w:val="00F6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9DC62"/>
  <w15:docId w15:val="{692C6893-8C38-43F5-BB25-648931B9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0"/>
    </w:pPr>
    <w:rPr>
      <w:rFonts w:ascii="Source Sans Pro" w:eastAsia="Source Sans Pro" w:hAnsi="Source Sans Pro" w:cs="Source Sans Pro"/>
      <w:color w:val="282828"/>
    </w:rPr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IBM Plex Sans" w:eastAsia="IBM Plex Sans" w:hAnsi="IBM Plex Sans" w:cs="IBM Plex Sans"/>
      <w:color w:val="3C78D8"/>
      <w:sz w:val="46"/>
      <w:szCs w:val="46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IBM Plex Sans" w:eastAsia="IBM Plex Sans" w:hAnsi="IBM Plex Sans" w:cs="IBM Plex Sans"/>
      <w:color w:val="3C78D8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color w:val="3C78D8"/>
    </w:rPr>
  </w:style>
  <w:style w:type="paragraph" w:styleId="Heading4">
    <w:name w:val="heading 4"/>
    <w:basedOn w:val="Normal"/>
    <w:next w:val="Normal"/>
    <w:uiPriority w:val="9"/>
    <w:unhideWhenUsed/>
    <w:qFormat/>
    <w:pPr>
      <w:spacing w:after="85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/>
    </w:p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PageNumber1">
    <w:name w:val="Page Number1"/>
    <w:basedOn w:val="Normal"/>
    <w:rPr>
      <w:color w:val="3C78D8"/>
    </w:rPr>
  </w:style>
  <w:style w:type="character" w:customStyle="1" w:styleId="SocialProfileLink">
    <w:name w:val="Social Profile Link"/>
    <w:uiPriority w:val="99"/>
    <w:unhideWhenUsed/>
    <w:rPr>
      <w:color w:val="3C78D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mandah47@proton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2</Pages>
  <Words>662</Words>
  <Characters>4713</Characters>
  <Application>Microsoft Office Word</Application>
  <DocSecurity>0</DocSecurity>
  <Lines>85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Amanda Hathcock's Resume</vt:lpstr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Amanda Hathcock's Resume</dc:title>
  <dc:creator>Amanda Hathcock</dc:creator>
  <cp:lastModifiedBy>Amanda D</cp:lastModifiedBy>
  <cp:revision>5</cp:revision>
  <dcterms:created xsi:type="dcterms:W3CDTF">2025-01-27T14:46:00Z</dcterms:created>
  <dcterms:modified xsi:type="dcterms:W3CDTF">2025-01-30T15:47:00Z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2d183b1b25437b4384ee7390f6e475d9</vt:lpwstr>
  </property>
  <property fmtid="{D5CDD505-2E9C-101B-9397-08002B2CF9AE}" pid="3" name="app_source">
    <vt:lpwstr>rezbiz</vt:lpwstr>
  </property>
  <property fmtid="{D5CDD505-2E9C-101B-9397-08002B2CF9AE}" pid="4" name="app_id">
    <vt:lpwstr>1284218</vt:lpwstr>
  </property>
  <property fmtid="{D5CDD505-2E9C-101B-9397-08002B2CF9AE}" pid="5" name="GrammarlyDocumentId">
    <vt:lpwstr>6a0fd46ddc5cc73015ace40e452c47332ee513313456e53184a213048f74e431</vt:lpwstr>
  </property>
</Properties>
</file>